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7C4D" w14:textId="3F2B762E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bdr w:val="none" w:sz="0" w:space="0" w:color="auto" w:frame="1"/>
          <w:rtl/>
        </w:rPr>
      </w:pPr>
      <w:r w:rsidRPr="0026331B">
        <w:rPr>
          <w:rFonts w:cs="B Mitra"/>
          <w:noProof/>
        </w:rPr>
        <w:drawing>
          <wp:inline distT="0" distB="0" distL="0" distR="0" wp14:anchorId="0B04AFD0" wp14:editId="38A15F73">
            <wp:extent cx="5943600" cy="3962400"/>
            <wp:effectExtent l="0" t="0" r="0" b="0"/>
            <wp:docPr id="117635967" name="Picture 2" descr="استانداردهای جهانی در توسعه پایدار شهری/ رونمایی از کتاب ارتباطات استراتژیک برای سلامت شهر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ستانداردهای جهانی در توسعه پایدار شهری/ رونمایی از کتاب ارتباطات استراتژیک برای سلامت شهر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31B">
        <w:rPr>
          <w:rFonts w:cs="B Mitra"/>
          <w:noProof/>
        </w:rPr>
        <w:drawing>
          <wp:inline distT="0" distB="0" distL="0" distR="0" wp14:anchorId="06C37AC7" wp14:editId="0713BCA7">
            <wp:extent cx="5943600" cy="3966210"/>
            <wp:effectExtent l="0" t="0" r="0" b="0"/>
            <wp:docPr id="179053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اندیشکده آب و محیط زیست پژوهشکده سیاستگذاری دانشگاه شریف با همکاری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مرکز مطالعات و برنامه‌ریزی شهر تهران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 و میزبانی دانشگاه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lastRenderedPageBreak/>
        <w:t>شهید بهشتی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، نشست تخصصی «استانداردهای جهانی در توسعه پایدار شهری»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را در تاریخ 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4/9/ 1402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برگزار کرد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.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 این نشست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با حضور حلیا حسینی، مدیرکل محیط‌ زیست و توسعه پایدار شهر تهران، نغمه مبرقعی دینان، عضو هیات علمی پژوهشکده علوم زمین، فرزام پوراصغر سنگاچین، رئیس اسبق گروه توسعه پایدار سازمان برنامه و بودجه، زهرا برزگر، مدیر مطالعات محیط زیست و انرژی مرکز مطالعات و برنامه‌ریزی شهر تهران و فرهاد خسروانی، مدیرگروه مطالعات خدمات شهری مرکز مطالعات و برنامه‌ریزی شهر تهران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و مریم عاشق معلا پژوهشگر ارشد پژوهشکده سیاستگذاری دانشگاه شریف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برگزار شد.</w:t>
      </w:r>
    </w:p>
    <w:p w14:paraId="5BA6DE3B" w14:textId="0BE675CE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</w:rPr>
      </w:pP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این جلسه با سخنان مریم عاشق معلا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، 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پژوهشگر ارشد پژوهشکده سیاستگذاری دانشگاه شریف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 xml:space="preserve">،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آغاز شد و ایشان به معرفی سلسله نشست های علمی که در حال برگزاری آن هستند پرداختند و گفتند: ما در تلاشیم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که سلسله نشست ها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علم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، س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است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برگزار کن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یم،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وجه تما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ز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سلسله نشست ها با سا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نشست ها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علم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است که چون در محضر مد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ران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تصم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م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گ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ران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برگزار 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شود کاربرد مستق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م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عمل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آن انشاالله مدنظر قرار 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گ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رد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عملا در قالب رو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داد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س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است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قرار 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گ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رد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. 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سلسله نشست ها کاملا تعامل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خواهد بود و کارشناسان و دغدغنه مندان 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color w:val="333333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مقوله م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توانند نقطه نظرات و مطالباتشان را آزادانه مطرح کنند.</w:t>
      </w:r>
    </w:p>
    <w:p w14:paraId="230BA17E" w14:textId="2FF7F961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در ا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دامه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فرهاد خسروانی، مدیرگروه مطالعات خدمات شهری مرکز مطالعات و برنامه‌ریزی شهر تهران به معرفی مرکز مطالعات و برنامه‌ریزی شهر تهران پرداخت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ند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گفت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ند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: در این مرکز برآنیم مطالعات، پروژه‌ها و مطالبات احصاء شود، از این‌رو در انتشار کتاب، ترجمه و تالیف همراه و هم‌گام با دانشجویان و اساتید هستیم.</w:t>
      </w:r>
    </w:p>
    <w:p w14:paraId="103F1AA5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وی در ادامه با تاکید بر اینکه مرکز مطالعات و برنامه ریزی شهر تهران ارتباط با دانشگاه‌ها را یک اصل می‌داند، عنوان کرد: مرکز مطالعات و برنامه‌ریزی شهر تهران پروژ‌ه‌های کوچک‌مقیاس، متوسط مقیاس و بزرگ‌مقیاس را در دستور کار دارد و در چهار حوزه کاربردی سلسله خدماتی را ارائه می‌دهد.</w:t>
      </w:r>
    </w:p>
    <w:p w14:paraId="446174E1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در ادامه این نشست از کتاب "ارتباطات استراتژیک برای سلامت شهری" با محوریت استفاده از ابزارها و رسانه‌ها برای سلامت شهری رونمایی شد.</w:t>
      </w:r>
    </w:p>
    <w:p w14:paraId="69CDAD8F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علیرضا مرادی، مترجم کتاب مذکور ضمن شرح توضیحاتی از موضوع کتاب، اظهار کرد: مصداق‌های متفاوتی از کشورهای چین، هندوستان و تایلند در این کتاب ذکر شده و به موضوع تبلیغات تا اینترنت و سلامت پرداخته شده است.</w:t>
      </w:r>
    </w:p>
    <w:p w14:paraId="12882E47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وی افزود: این کتاب چگونگی بهره‌گیری از رسانه‌های مختلف برای ارتقاء سلامت را در دستور کار دارد‌ و در هر فصل مثال‌هایی عنوان و نحوه فعالیت معرفی شده است.</w:t>
      </w:r>
    </w:p>
    <w:p w14:paraId="0D641FC8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به گفته مترجم کتاب، کتاب مذکور در قالب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۱۷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فصل و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۲۸۵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صفحه، برای دانشجویان رشته ارتباطات، دانشجویان روان‌شناسی، پرستاران، تسهیل‌گران و مددجویان و سازمان بهزیستی مفید خواهد بود.</w:t>
      </w:r>
    </w:p>
    <w:p w14:paraId="5523E1CB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Cambria" w:hAnsi="Cambria" w:cs="Cambria" w:hint="cs"/>
          <w:color w:val="333333"/>
          <w:rtl/>
        </w:rPr>
        <w:t> </w:t>
      </w:r>
    </w:p>
    <w:p w14:paraId="217816A1" w14:textId="1708E9A5" w:rsidR="00DA2D88" w:rsidRPr="0026331B" w:rsidRDefault="00DA2D88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b/>
          <w:bCs/>
          <w:color w:val="333333"/>
          <w:bdr w:val="none" w:sz="0" w:space="0" w:color="auto" w:frame="1"/>
          <w:rtl/>
        </w:rPr>
      </w:pPr>
      <w:r w:rsidRPr="0026331B">
        <w:rPr>
          <w:rFonts w:ascii="Tahoma" w:hAnsi="Tahoma" w:cs="B Mitra"/>
          <w:b/>
          <w:bCs/>
          <w:color w:val="333333"/>
          <w:shd w:val="clear" w:color="auto" w:fill="FFFFFF"/>
          <w:rtl/>
        </w:rPr>
        <w:t>بررسی شاخص‌های توسعه پایدار شهری</w:t>
      </w:r>
      <w:r w:rsidRPr="0026331B">
        <w:rPr>
          <w:rFonts w:ascii="Tahoma" w:hAnsi="Tahoma" w:cs="B Mitra" w:hint="cs"/>
          <w:b/>
          <w:bCs/>
          <w:color w:val="333333"/>
          <w:shd w:val="clear" w:color="auto" w:fill="FFFFFF"/>
          <w:rtl/>
        </w:rPr>
        <w:t>:</w:t>
      </w:r>
      <w:r w:rsidRPr="0026331B">
        <w:rPr>
          <w:rFonts w:ascii="Tahoma" w:hAnsi="Tahoma" w:cs="B Mitra"/>
          <w:b/>
          <w:bCs/>
          <w:color w:val="333333"/>
          <w:bdr w:val="none" w:sz="0" w:space="0" w:color="auto" w:frame="1"/>
          <w:rtl/>
        </w:rPr>
        <w:t xml:space="preserve"> </w:t>
      </w:r>
    </w:p>
    <w:p w14:paraId="1DFFC809" w14:textId="3064AE1B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در ادامه، فرزام پوراصغر سنگاچین، رئیس اسبق گروه توسعه پایدار سازمان برنامه و بودجه، شاخص‌های درآمدهای ملی و شاخص‌های پایداری را ارائه کرد و گفت: ارزیابی پیشرفت در مسیر اهداف توسعه و توسعه پایدار، ارزیابی وضعیت و حساسیت‌ها، مقایسه بین محدوده‌های جعرافیایی، تسهیل درک و شناخت فرابخشی و حکمرانی، تنطیم اهداف و اولویت‌بندی مداخله‌ها و مسئولیت‌پذیری و تسهیل آگاهی‌های عمومی از جمله کاربرد شاخص‌ها است.</w:t>
      </w:r>
    </w:p>
    <w:p w14:paraId="78A9B32B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وی مراحل تهیه شاخص‌ها را تشریح کرد و گفت: تعیین هدف مطالعه و تدوین چارچوب و مبانی نظری، تعیین سطح مطالعه، شناخت نوع آمار قابل در دسترس، انتخاب شاخص‌ها، همسو کردن شاخص‌ها و بدون بعد کردن و تدوین شاخص‌ها از جمله مراحل تهیه است.</w:t>
      </w:r>
    </w:p>
    <w:p w14:paraId="214B77C7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رئیس اسبق گروه توسعه پایدار سازمان برنامه و بودجه با تاکید بر بومی‌سازی و تدوین شاخص‌های توسعه پایداری شهری ایران با محوریت کلانشهر تهران، گفت: از برقراری ارتباط بخش‌های تحقیقات توسعه شهری با سطوح ملی، به اشتراک گذاری و ایجاد سامانه اطلاعات شاخص‌های توسعه پایدار شهری، ایجاد سیستم پایش و رصد شاخص‌های پایداری شهری، برگزاری نشست‌های هم‌اندیشی سالانه کارشناسان توسعه پایدار کلانشهر تهران و سایر کلانشهرها را به عنوان توصیه‌های سیاستی یاد کرد.</w:t>
      </w:r>
    </w:p>
    <w:p w14:paraId="673ECA35" w14:textId="5726DE4C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b/>
          <w:bCs/>
          <w:color w:val="333333"/>
          <w:rtl/>
        </w:rPr>
      </w:pPr>
      <w:r w:rsidRPr="0026331B">
        <w:rPr>
          <w:rFonts w:ascii="Tahoma" w:hAnsi="Tahoma" w:cs="B Mitra"/>
          <w:b/>
          <w:bCs/>
          <w:color w:val="333333"/>
          <w:bdr w:val="none" w:sz="0" w:space="0" w:color="auto" w:frame="1"/>
          <w:rtl/>
        </w:rPr>
        <w:t xml:space="preserve">واکاوی اهداف </w:t>
      </w:r>
      <w:r w:rsidRPr="0026331B">
        <w:rPr>
          <w:rFonts w:ascii="Tahoma" w:hAnsi="Tahoma" w:cs="B Mitra"/>
          <w:b/>
          <w:bCs/>
          <w:color w:val="333333"/>
          <w:bdr w:val="none" w:sz="0" w:space="0" w:color="auto" w:frame="1"/>
        </w:rPr>
        <w:t>SDG 11</w:t>
      </w:r>
      <w:r w:rsidRPr="0026331B">
        <w:rPr>
          <w:rFonts w:ascii="Tahoma" w:hAnsi="Tahoma" w:cs="B Mitra"/>
          <w:b/>
          <w:bCs/>
          <w:color w:val="333333"/>
          <w:bdr w:val="none" w:sz="0" w:space="0" w:color="auto" w:frame="1"/>
          <w:rtl/>
        </w:rPr>
        <w:t xml:space="preserve"> و روند تحقق آن</w:t>
      </w:r>
      <w:r w:rsidR="00DA2D88" w:rsidRPr="0026331B">
        <w:rPr>
          <w:rFonts w:ascii="Tahoma" w:hAnsi="Tahoma" w:cs="B Mitra" w:hint="cs"/>
          <w:b/>
          <w:bCs/>
          <w:color w:val="333333"/>
          <w:bdr w:val="none" w:sz="0" w:space="0" w:color="auto" w:frame="1"/>
          <w:rtl/>
        </w:rPr>
        <w:t>:</w:t>
      </w:r>
    </w:p>
    <w:p w14:paraId="6EE046F1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lastRenderedPageBreak/>
        <w:t xml:space="preserve">نغمه مبرقعی دینان، عضو هیات علمی پژوهشکده علوم زمین، به واکاوی اهداف </w:t>
      </w:r>
      <w:r w:rsidRPr="0026331B">
        <w:rPr>
          <w:rFonts w:ascii="Tahoma" w:hAnsi="Tahoma" w:cs="B Mitra"/>
          <w:color w:val="333333"/>
          <w:bdr w:val="none" w:sz="0" w:space="0" w:color="auto" w:frame="1"/>
        </w:rPr>
        <w:t>SDG 11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روند تحقق آن پرداخت و گفت: پیش‌بینی می‌شود میزان توسعه شهری در سه دهه اول قرن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تا سال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۲۰۳۰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به اندازه همه</w:t>
      </w:r>
      <w:r w:rsidRPr="0026331B">
        <w:rPr>
          <w:rFonts w:ascii="Cambria" w:hAnsi="Cambria" w:cs="Cambria" w:hint="cs"/>
          <w:color w:val="333333"/>
          <w:bdr w:val="none" w:sz="0" w:space="0" w:color="auto" w:frame="1"/>
          <w:rtl/>
        </w:rPr>
        <w:t> 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توسعه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شهری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است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که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تا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پیش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از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سال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۲۰۰۰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رخ داد.</w:t>
      </w:r>
    </w:p>
    <w:p w14:paraId="2D0E76C6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وی ایجاد شهرهای فراگیر، ایمن، تاب‌آور و پایدار را هدف کلان </w:t>
      </w:r>
      <w:r w:rsidRPr="0026331B">
        <w:rPr>
          <w:rFonts w:ascii="Tahoma" w:hAnsi="Tahoma" w:cs="B Mitra"/>
          <w:color w:val="333333"/>
          <w:bdr w:val="none" w:sz="0" w:space="0" w:color="auto" w:frame="1"/>
        </w:rPr>
        <w:t>SDG11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خواند و عنوان کرد: نمودار زاغه‌نشینی به عنوان هدف خرد، بیانگر آن است که در این زمینه نسبت به برخی از کشورها وضعیت بهتری را شاهد هستیم.</w:t>
      </w:r>
    </w:p>
    <w:p w14:paraId="1EEF6113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عضو هیات علمی پژوهشکده علوم زمین، به بیان درصدی از جمعیت با دسترسی مناسب به حمل و نقل عمومی به عنوان دومین هدف اشاره کرد و گفت: هدف سوم افزایش شهرنشینی پایدار و افزایش ظرفیت برنامه‌ریزی و مدیریت یکپارچه خواهد بود.</w:t>
      </w:r>
    </w:p>
    <w:p w14:paraId="606BD2E4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مبرقعی در ادامه به میزان خسارات ناشی از بلایای طبیعی در بازه زمانی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۲۰۱۲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تا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۲۰۲۱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پرداخت و گفت: کاهش اثرات نامطلوب شهری ناشی از آلودگی هوا و ذرات معلق از دیگر اهداف خرد است.</w:t>
      </w:r>
    </w:p>
    <w:p w14:paraId="23866F7D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به گفته وی، ایجاد دسترسی جهانی به فضای سبز ایمن، جامع و قابل دسترس از دیگر اهداف خرد است که در این مطالعه ذکر شده است.</w:t>
      </w:r>
    </w:p>
    <w:p w14:paraId="776FCF25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عضو هیات علمی پژوهشکده علوم زمین، مهمترین رکن در تحقق شهری پایدار را دسترسی به اطلاعات پایه جامع، دقیق و به روز خواند و گفت: شکاف بین کشورهای توسعه یافته و در حال توسعه کاملاً مشهود و رو به افزایش است.</w:t>
      </w:r>
    </w:p>
    <w:p w14:paraId="176ABC40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بررسی تاب‌آوری اکولوژیک کلانشهر تهران</w:t>
      </w:r>
    </w:p>
    <w:p w14:paraId="74C495D3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حلیا حسینی، مدیرکل محیط‌زیست و توسعه پایدار شهر تهران، به بیان تاب‌آوری اکولوژیک کلانشهر تهران پرداخت و گفت: این پروژه به عنوان یک پروژه مطالعاتی در دستور کار اداره ‌کل محیط‌زیست و توسعه پایدار شهر تهران قرار گرفته است که بر این اساس مناطق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۲۲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یک بالاترین و مناطق هفت،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۱۰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،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۱۱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و 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  <w:lang w:bidi="fa-IR"/>
        </w:rPr>
        <w:t>۱۲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پایین‌ترین تاب‌آوری را دارند.</w:t>
      </w:r>
    </w:p>
    <w:p w14:paraId="34B4B0CC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وی با بیان اینکه امیدواریم شاهد زیست‌پذیری و سلامت شهری در پایتخت باشیم، اظهار کرد: کمبود فضای سبز در سطح شهر تهران یکی از مشکلاتی است که با آن روبه‌رو هستیم و در بحث تاب‌آوری اکولوژیک شاخص مطلوبی ندارد.</w:t>
      </w:r>
    </w:p>
    <w:p w14:paraId="12EF4061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مدیرکل محیط‌زیست و توسعه پایدار شهر تهران، خاطرنشان کرد: موقعیت شهر تهران از لحاظ منابع آبی نیز امری حائز اهمیت و تامین منابع آبی نیازمند نگاه ویژه است.</w:t>
      </w:r>
    </w:p>
    <w:p w14:paraId="7F857A8A" w14:textId="092ADE35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حسینی</w:t>
      </w:r>
      <w:r w:rsidR="00DA2D88"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چشمه‌ها و کانون‌های گرد و غبار اطراف تهران را از دیگر مواردی برشمرد که در این طرح به آن اشاره شده است و گفت: تاب‌آوری اکولوژیک شهر تهران با توسعه پایدار ارتباط تنگاتنگ دارد و امیدواریم در دستور کار مسئولان قرار گیرد.</w:t>
      </w:r>
    </w:p>
    <w:p w14:paraId="3EBAEDE7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مدیرکل محیط‌زیست و توسعه پایدار شهر تهران، تاکید کرد: کیفیت زیرساخت‌های محیطی و توان اکولوژیک شهر تهران در مقایسه با شهرهای بزرگ کشور و دیگر کشور‌ها وضعیت نامطلوب‌تری دارد، لذا باید با ایجاد نظام‌نامه‌های مرتبط با شرایط کشوری رفع این معضل در دستور کار قرار گیرد.</w:t>
      </w:r>
    </w:p>
    <w:p w14:paraId="244594CE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Cambria" w:hAnsi="Cambria" w:cs="Cambria" w:hint="cs"/>
          <w:color w:val="333333"/>
          <w:rtl/>
        </w:rPr>
        <w:t> </w:t>
      </w:r>
    </w:p>
    <w:p w14:paraId="1C6A6D2B" w14:textId="4C9B4D80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b/>
          <w:bCs/>
          <w:color w:val="333333"/>
          <w:bdr w:val="none" w:sz="0" w:space="0" w:color="auto" w:frame="1"/>
          <w:rtl/>
        </w:rPr>
      </w:pPr>
      <w:r w:rsidRPr="0026331B">
        <w:rPr>
          <w:rFonts w:ascii="Tahoma" w:hAnsi="Tahoma" w:cs="B Mitra"/>
          <w:b/>
          <w:bCs/>
          <w:color w:val="333333"/>
          <w:bdr w:val="none" w:sz="0" w:space="0" w:color="auto" w:frame="1"/>
          <w:rtl/>
        </w:rPr>
        <w:t>تاکید بر پرداختن به مبانی زیست‌محیطی در «الگوی اسلامی ایرانی پیشرفت»</w:t>
      </w:r>
      <w:r w:rsidR="00DA2D88" w:rsidRPr="0026331B">
        <w:rPr>
          <w:rFonts w:ascii="Tahoma" w:hAnsi="Tahoma" w:cs="B Mitra" w:hint="cs"/>
          <w:b/>
          <w:bCs/>
          <w:color w:val="333333"/>
          <w:bdr w:val="none" w:sz="0" w:space="0" w:color="auto" w:frame="1"/>
          <w:rtl/>
        </w:rPr>
        <w:t>:</w:t>
      </w:r>
    </w:p>
    <w:p w14:paraId="7AA096A6" w14:textId="77777777" w:rsidR="00DA2D88" w:rsidRPr="0026331B" w:rsidRDefault="00DA2D88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b/>
          <w:bCs/>
          <w:color w:val="333333"/>
          <w:rtl/>
        </w:rPr>
      </w:pPr>
    </w:p>
    <w:p w14:paraId="39EAC54A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Cambria" w:hAnsi="Cambria" w:cs="Cambria" w:hint="cs"/>
          <w:color w:val="333333"/>
          <w:bdr w:val="none" w:sz="0" w:space="0" w:color="auto" w:frame="1"/>
          <w:rtl/>
        </w:rPr>
        <w:t> 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زهرا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برزگر،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مدیر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مطالعات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محیط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زیست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و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انرژی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مرکز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مطالعات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و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برنامه‌ریزی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شهر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تهران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با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تاکید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بیانات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مقام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معظم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رهبری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مبنی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براینکه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"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مدل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توسعه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در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جمهوری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اسلامی،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اقتضای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شرایط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فرهنگی،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تاریخی،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مواریث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و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اعتقادات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و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ایمان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این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مردم،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یک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مدل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کاملاً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بومی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و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مختص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خود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ملت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ایران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است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"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گفت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: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ما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باید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طبق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تاکید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رهبر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انقلاب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سمت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ساخت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تمدن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نوین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اسلامی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حرکت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کنیم،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تمدنی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که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بر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پایه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«الگوی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پیشرفت»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اسلامی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و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ایرانی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قابل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بنا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نهادن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color w:val="333333"/>
          <w:bdr w:val="none" w:sz="0" w:space="0" w:color="auto" w:frame="1"/>
          <w:rtl/>
        </w:rPr>
        <w:t>است</w:t>
      </w: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.</w:t>
      </w:r>
    </w:p>
    <w:p w14:paraId="7E9F8A56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مدیر مطالعات محیط‌زیست و انرژی مرکز مطالعات و برنامه‌ریزی شهر تهران با تاکید بر اینکه " رهبر انقلاب در سال های اخیر، واژه «پیشرفت» را در نظام بیانات و راهبری خود جایگزین «توسعه» کرده‌اند"، به تفاوت مفهوم "توسعه" و "پیشرفت" در نگاه رهبر انقلاب پرداخت و خاطر نشان کرد که این تفاوت ها در نوع نگاه به استقلال، تفاوت در جهان بینی، نظام اقتصادی و فرهنگی بین کشور ما و جوامع غربی می‌باشد. ایشان افزود: مقام معظم رهبری در سالهای اخیر، در حوزه اقتصاد مقاومتی یک «سه گانة مفهومی» را مطرح کردند که یکی از آنها «الگوی اسلامی- ایرانی پیشرفت» است، مدلی از خرد و اندیشه‌ی ایرانی است برای رسیدن به آرمان اسلامی. این مدل شامل مبانی اقتصادی، اجتماعی، فرهنگی و محیط زیستی و ... می باشد.</w:t>
      </w:r>
    </w:p>
    <w:p w14:paraId="498AF902" w14:textId="77777777" w:rsidR="00916EC7" w:rsidRPr="0026331B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lastRenderedPageBreak/>
        <w:t>زهرا برزگر گفت: متاسفانه وزن مبانی محیط‌زیستی در «الگوی اسلامی ایرانی پیشرفت» کمتر از سایر ابعاد است و نیاز به همراهی متخصصان این رشته در بازنگری آن دارد و افزود: از بین بحران های زیست محیطی مطرح شده، بحران آب در ایران نزدیک دو دهه است که تبدیل به مسئله مهم برای مردم و سیاست گذاران کشور شده و در سند الگوی اسلامی ایرانی پیشرفت، توجه چندانی به آن نشده است. در این سند با اتخاذ راهکارهای مدیریتی در سطح ملی، می توانست به تعدیل بحران آب کمک شایانی نمود.</w:t>
      </w:r>
    </w:p>
    <w:p w14:paraId="737F8DA0" w14:textId="77777777" w:rsidR="00916EC7" w:rsidRDefault="00916EC7" w:rsidP="0026331B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bdr w:val="none" w:sz="0" w:space="0" w:color="auto" w:frame="1"/>
          <w:rtl/>
        </w:rPr>
      </w:pPr>
      <w:r w:rsidRPr="0026331B">
        <w:rPr>
          <w:rFonts w:ascii="Tahoma" w:hAnsi="Tahoma" w:cs="B Mitra"/>
          <w:color w:val="333333"/>
          <w:bdr w:val="none" w:sz="0" w:space="0" w:color="auto" w:frame="1"/>
          <w:rtl/>
        </w:rPr>
        <w:t>وی با طرح سوال چرا محیط زیست نیاز به حفاظت دارد بیان نمود که دلیل وضعیت کنونی محیط زیست، اقدامات جامعه غربی و الگوی رفتاری آنان و تسری آن به جهان است. لذا الگوی غربی نمی تواند مدل شایسته تحقق هدف باشد. از طرفی طبیعت شعورمند و نظم مدار است و در صورت عدم تحقق رشد آن توسط انسان، طبیعت هم رشد انسان را انتخاب نمی نماید و به اعتراض علیه انسان بر می خیزد. نمونه واضح این اعتراض کرونا بود. لذا تحقق هدف پیشرفت پایداری آن هم در شهر تهران نیاز به حفظ محیط زیست و همزیستی با طبیعت در شهر است که با همکاری متخصصین حوزه می تواند به سرانجامی بومی و محلی و در خور شهر تهران و شهروندان آن باشد.</w:t>
      </w:r>
    </w:p>
    <w:p w14:paraId="01022C51" w14:textId="77777777" w:rsidR="00403915" w:rsidRPr="0026331B" w:rsidRDefault="00403915" w:rsidP="00403915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Tahoma" w:hAnsi="Tahoma" w:cs="B Mitra"/>
          <w:color w:val="333333"/>
          <w:rtl/>
        </w:rPr>
      </w:pPr>
    </w:p>
    <w:p w14:paraId="23F27E77" w14:textId="340A2B15" w:rsidR="003D70FB" w:rsidRPr="0026331B" w:rsidRDefault="003D70FB" w:rsidP="0026331B">
      <w:pPr>
        <w:pStyle w:val="Heading1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Mitra"/>
          <w:color w:val="282828"/>
          <w:sz w:val="24"/>
          <w:szCs w:val="24"/>
        </w:rPr>
      </w:pPr>
      <w:r w:rsidRPr="0026331B">
        <w:rPr>
          <w:rFonts w:ascii="iransans" w:hAnsi="iransans" w:cs="B Mitra"/>
          <w:color w:val="282828"/>
          <w:sz w:val="24"/>
          <w:szCs w:val="24"/>
          <w:rtl/>
        </w:rPr>
        <w:t xml:space="preserve">اعتبار سازمان ملل در گروی پایبندی به آرمان‌ها و </w:t>
      </w:r>
      <w:r w:rsidRPr="0026331B">
        <w:rPr>
          <w:rFonts w:ascii="iransans" w:hAnsi="iransans" w:cs="B Mitra" w:hint="cs"/>
          <w:color w:val="282828"/>
          <w:sz w:val="24"/>
          <w:szCs w:val="24"/>
          <w:rtl/>
        </w:rPr>
        <w:t xml:space="preserve">اهداف توسعه پایدار: </w:t>
      </w:r>
    </w:p>
    <w:p w14:paraId="76C2D4A1" w14:textId="4D2F4549" w:rsidR="002C2AD9" w:rsidRPr="0026331B" w:rsidRDefault="002C2AD9" w:rsidP="0026331B">
      <w:pPr>
        <w:pStyle w:val="Heading1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</w:pP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مریم عاشق معلا با برشمردن اهداف توسعه پایدار، به الزامات سازمان ملل و کشورها به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اهداف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توسعه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پایدار</w:t>
      </w:r>
      <w:r w:rsidR="003D70FB"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در</w:t>
      </w:r>
      <w:r w:rsidR="003D70FB"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مواجهه با جنایات اسرائیل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پرداخت و گفت: 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سازمان ملل متحد، 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ک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سازمان ب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ن‌دولت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برا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حفظ امن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ت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و صلح جهان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گسترش روابط دوستانه م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ان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کشورها و رس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دن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به همکار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و هماهنگ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در عملکرد ملت‌ها است. سازمان ملل متحد بزرگ‌تر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معروف‌تر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و قدرتمندتر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سازمان ب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دولت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در جهان است</w:t>
      </w:r>
      <w:r w:rsidR="003D70FB"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.،</w:t>
      </w:r>
    </w:p>
    <w:p w14:paraId="7DFB7D61" w14:textId="7918A46A" w:rsidR="002C2AD9" w:rsidRPr="0026331B" w:rsidRDefault="002C2AD9" w:rsidP="0026331B">
      <w:pPr>
        <w:pStyle w:val="Heading1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</w:pP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این سازمان به اصطلاح قدرتمند در سال ۲۰۱۵ سندی را با عنوان «اهداف توسعه پایدار» به تصویب رسانده است که همه</w:t>
      </w:r>
      <w:r w:rsidRPr="0026331B">
        <w:rPr>
          <w:rFonts w:ascii="Cambria" w:hAnsi="Cambria" w:cs="Cambri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 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کشور‌های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عضو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(۱۹۳ کشور) به آن متعهد شده‌اند؛ این سند طرحی مشترک برای صلح و رفاه برای همه‌‌ مردم کره‌‌ زمین، در حال حاضر و آینده تا سال۲۰۳۰ ارائه می‌دهد. در آن، ۱۷ هدف توسعه پایدار قرار دارد که یک فراخوان فوری برای اقدام همه‌‌ کشورها (توسعه‌یافته و در حال توسعه) در یک مشارکت جهانی است</w:t>
      </w:r>
      <w:r w:rsidR="003D70FB"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.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</w:rPr>
        <w:t>..</w:t>
      </w:r>
    </w:p>
    <w:p w14:paraId="0AEAC341" w14:textId="49E371D2" w:rsidR="002C2AD9" w:rsidRPr="0026331B" w:rsidRDefault="002C2AD9" w:rsidP="0026331B">
      <w:pPr>
        <w:pStyle w:val="Heading1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</w:pP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۱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7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هدف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که اکنون اسرائ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ل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ناقض تمام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آنهاست. اگر قرار باشد سازمان ملل ا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کشور را متعهد به ا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ن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اهداف لازم‌الاجرا نکند، آ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ا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اعتبار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برا</w:t>
      </w:r>
      <w:r w:rsidRPr="0026331B">
        <w:rPr>
          <w:rFonts w:ascii="Tahoma" w:hAnsi="Tahoma" w:cs="B Mitra" w:hint="cs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ی</w:t>
      </w:r>
      <w:r w:rsidRPr="0026331B">
        <w:rPr>
          <w:rFonts w:ascii="Tahoma" w:hAnsi="Tahoma" w:cs="B Mitra" w:hint="eastAsi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>ش</w:t>
      </w:r>
      <w:r w:rsidRPr="0026331B"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  <w:t xml:space="preserve"> خواهد ماند؟</w:t>
      </w:r>
    </w:p>
    <w:p w14:paraId="5C70CC2C" w14:textId="7241F8A8" w:rsidR="002C2AD9" w:rsidRPr="0026331B" w:rsidRDefault="0026331B" w:rsidP="0026331B">
      <w:pPr>
        <w:pStyle w:val="Heading1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  <w:rtl/>
        </w:rPr>
      </w:pPr>
      <w:r w:rsidRPr="002C2AD9">
        <w:rPr>
          <w:rFonts w:ascii="Tahoma" w:hAnsi="Tahoma" w:cs="Tahoma" w:hint="cs"/>
          <w:b w:val="0"/>
          <w:bCs w:val="0"/>
          <w:color w:val="333333"/>
          <w:kern w:val="0"/>
          <w:sz w:val="23"/>
          <w:szCs w:val="23"/>
          <w:bdr w:val="none" w:sz="0" w:space="0" w:color="auto" w:frame="1"/>
          <w:rtl/>
        </w:rPr>
        <w:t>در انتهای نشست هم پرسش و پاسخی بین شرکت کنندگان و اعضای پنل شکل گرفت</w:t>
      </w:r>
      <w:r>
        <w:rPr>
          <w:rFonts w:ascii="Tahoma" w:hAnsi="Tahoma" w:cs="Tahoma" w:hint="cs"/>
          <w:b w:val="0"/>
          <w:bCs w:val="0"/>
          <w:color w:val="333333"/>
          <w:kern w:val="0"/>
          <w:sz w:val="23"/>
          <w:szCs w:val="23"/>
          <w:bdr w:val="none" w:sz="0" w:space="0" w:color="auto" w:frame="1"/>
          <w:rtl/>
        </w:rPr>
        <w:t>.</w:t>
      </w:r>
    </w:p>
    <w:p w14:paraId="62CFCD97" w14:textId="77777777" w:rsidR="002C2AD9" w:rsidRPr="0026331B" w:rsidRDefault="002C2AD9" w:rsidP="0026331B">
      <w:pPr>
        <w:pStyle w:val="Heading1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B Mitra"/>
          <w:b w:val="0"/>
          <w:bCs w:val="0"/>
          <w:color w:val="333333"/>
          <w:kern w:val="0"/>
          <w:sz w:val="24"/>
          <w:szCs w:val="24"/>
          <w:bdr w:val="none" w:sz="0" w:space="0" w:color="auto" w:frame="1"/>
        </w:rPr>
      </w:pPr>
    </w:p>
    <w:p w14:paraId="1832C53C" w14:textId="6B513F3F" w:rsidR="00DA2D88" w:rsidRPr="0026331B" w:rsidRDefault="00DA2D88" w:rsidP="0026331B">
      <w:pPr>
        <w:bidi/>
        <w:jc w:val="both"/>
        <w:rPr>
          <w:rFonts w:cs="B Mitra"/>
          <w:sz w:val="24"/>
          <w:szCs w:val="24"/>
        </w:rPr>
      </w:pPr>
    </w:p>
    <w:sectPr w:rsidR="00DA2D88" w:rsidRPr="0026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B1"/>
    <w:rsid w:val="0026331B"/>
    <w:rsid w:val="002C2AD9"/>
    <w:rsid w:val="00303EB1"/>
    <w:rsid w:val="003D70FB"/>
    <w:rsid w:val="00403915"/>
    <w:rsid w:val="00916EC7"/>
    <w:rsid w:val="00B17931"/>
    <w:rsid w:val="00B47B78"/>
    <w:rsid w:val="00D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5A89"/>
  <w15:chartTrackingRefBased/>
  <w15:docId w15:val="{8C3DCB21-8F3C-4933-AF4B-98ABEF93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C2AD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iDsystem</dc:creator>
  <cp:keywords/>
  <dc:description/>
  <cp:lastModifiedBy>iDsystem</cp:lastModifiedBy>
  <cp:revision>6</cp:revision>
  <dcterms:created xsi:type="dcterms:W3CDTF">2024-01-13T21:35:00Z</dcterms:created>
  <dcterms:modified xsi:type="dcterms:W3CDTF">2024-01-13T22:55:00Z</dcterms:modified>
</cp:coreProperties>
</file>